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49B" w:rsidRPr="0020149B" w:rsidRDefault="0020149B" w:rsidP="0020149B">
      <w:pPr>
        <w:spacing w:after="0" w:line="420" w:lineRule="atLeast"/>
        <w:jc w:val="center"/>
        <w:outlineLvl w:val="2"/>
        <w:rPr>
          <w:rFonts w:ascii="Open Sans" w:eastAsia="Times New Roman" w:hAnsi="Open Sans" w:cs="Times New Roman"/>
          <w:color w:val="86A9BE"/>
          <w:sz w:val="30"/>
          <w:szCs w:val="30"/>
          <w:lang w:eastAsia="ru-RU"/>
        </w:rPr>
      </w:pPr>
      <w:proofErr w:type="spellStart"/>
      <w:r w:rsidRPr="0020149B">
        <w:rPr>
          <w:rFonts w:ascii="Open Sans" w:eastAsia="Times New Roman" w:hAnsi="Open Sans" w:cs="Times New Roman"/>
          <w:color w:val="86A9BE"/>
          <w:sz w:val="30"/>
          <w:szCs w:val="30"/>
          <w:lang w:eastAsia="ru-RU"/>
        </w:rPr>
        <w:t>Науво</w:t>
      </w:r>
      <w:proofErr w:type="spellEnd"/>
      <w:r w:rsidRPr="0020149B">
        <w:rPr>
          <w:rFonts w:ascii="Open Sans" w:eastAsia="Times New Roman" w:hAnsi="Open Sans" w:cs="Times New Roman"/>
          <w:color w:val="86A9BE"/>
          <w:sz w:val="30"/>
          <w:szCs w:val="30"/>
          <w:lang w:eastAsia="ru-RU"/>
        </w:rPr>
        <w:t xml:space="preserve"> — </w:t>
      </w:r>
      <w:proofErr w:type="spellStart"/>
      <w:r w:rsidRPr="0020149B">
        <w:rPr>
          <w:rFonts w:ascii="Open Sans" w:eastAsia="Times New Roman" w:hAnsi="Open Sans" w:cs="Times New Roman"/>
          <w:color w:val="86A9BE"/>
          <w:sz w:val="30"/>
          <w:szCs w:val="30"/>
          <w:lang w:eastAsia="ru-RU"/>
        </w:rPr>
        <w:t>Каснас</w:t>
      </w:r>
      <w:proofErr w:type="spellEnd"/>
    </w:p>
    <w:tbl>
      <w:tblPr>
        <w:tblW w:w="0" w:type="dxa"/>
        <w:tblCellSpacing w:w="0" w:type="dxa"/>
        <w:tblBorders>
          <w:top w:val="single" w:sz="6" w:space="0" w:color="F5F5F5"/>
          <w:right w:val="single" w:sz="6" w:space="0" w:color="F5F5F5"/>
        </w:tblBorders>
        <w:tblCellMar>
          <w:left w:w="0" w:type="dxa"/>
          <w:right w:w="0" w:type="dxa"/>
        </w:tblCellMar>
        <w:tblLook w:val="04A0"/>
      </w:tblPr>
      <w:tblGrid>
        <w:gridCol w:w="1159"/>
        <w:gridCol w:w="1678"/>
        <w:gridCol w:w="3126"/>
        <w:gridCol w:w="1014"/>
        <w:gridCol w:w="966"/>
        <w:gridCol w:w="897"/>
        <w:gridCol w:w="1444"/>
        <w:gridCol w:w="1014"/>
        <w:gridCol w:w="966"/>
        <w:gridCol w:w="897"/>
        <w:gridCol w:w="1739"/>
      </w:tblGrid>
      <w:tr w:rsidR="0020149B" w:rsidRPr="0020149B" w:rsidTr="0020149B">
        <w:trPr>
          <w:tblCellSpacing w:w="0" w:type="dxa"/>
        </w:trPr>
        <w:tc>
          <w:tcPr>
            <w:tcW w:w="1290" w:type="dxa"/>
            <w:vMerge w:val="restart"/>
            <w:tcBorders>
              <w:left w:val="single" w:sz="6" w:space="0" w:color="F5F5F5"/>
              <w:bottom w:val="single" w:sz="6" w:space="0" w:color="F5F5F5"/>
            </w:tcBorders>
            <w:shd w:val="clear" w:color="auto" w:fill="00458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b/>
                <w:bCs/>
                <w:color w:val="FFFFFF"/>
                <w:sz w:val="21"/>
                <w:szCs w:val="21"/>
                <w:lang w:eastAsia="ru-RU"/>
              </w:rPr>
              <w:t>Номер</w:t>
            </w:r>
          </w:p>
        </w:tc>
        <w:tc>
          <w:tcPr>
            <w:tcW w:w="1290" w:type="dxa"/>
            <w:vMerge w:val="restart"/>
            <w:tcBorders>
              <w:left w:val="single" w:sz="6" w:space="0" w:color="F5F5F5"/>
              <w:bottom w:val="single" w:sz="6" w:space="0" w:color="F5F5F5"/>
            </w:tcBorders>
            <w:shd w:val="clear" w:color="auto" w:fill="00458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b/>
                <w:bCs/>
                <w:color w:val="FFFFFF"/>
                <w:sz w:val="21"/>
                <w:szCs w:val="21"/>
                <w:lang w:eastAsia="ru-RU"/>
              </w:rPr>
              <w:t>Название</w:t>
            </w:r>
          </w:p>
        </w:tc>
        <w:tc>
          <w:tcPr>
            <w:tcW w:w="1290" w:type="dxa"/>
            <w:vMerge w:val="restart"/>
            <w:tcBorders>
              <w:left w:val="single" w:sz="6" w:space="0" w:color="F5F5F5"/>
              <w:bottom w:val="single" w:sz="6" w:space="0" w:color="F5F5F5"/>
            </w:tcBorders>
            <w:shd w:val="clear" w:color="auto" w:fill="00458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b/>
                <w:bCs/>
                <w:color w:val="FFFFFF"/>
                <w:sz w:val="21"/>
                <w:szCs w:val="21"/>
                <w:lang w:eastAsia="ru-RU"/>
              </w:rPr>
              <w:t>Команда</w:t>
            </w:r>
          </w:p>
        </w:tc>
        <w:tc>
          <w:tcPr>
            <w:tcW w:w="3855" w:type="dxa"/>
            <w:gridSpan w:val="3"/>
            <w:tcBorders>
              <w:left w:val="single" w:sz="6" w:space="0" w:color="F5F5F5"/>
              <w:bottom w:val="single" w:sz="6" w:space="0" w:color="F5F5F5"/>
            </w:tcBorders>
            <w:shd w:val="clear" w:color="auto" w:fill="00458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b/>
                <w:bCs/>
                <w:color w:val="FFFFFF"/>
                <w:sz w:val="21"/>
                <w:szCs w:val="21"/>
                <w:lang w:eastAsia="ru-RU"/>
              </w:rPr>
              <w:t>Общее гоночное время</w:t>
            </w:r>
          </w:p>
        </w:tc>
        <w:tc>
          <w:tcPr>
            <w:tcW w:w="2010" w:type="dxa"/>
            <w:vMerge w:val="restart"/>
            <w:tcBorders>
              <w:left w:val="single" w:sz="6" w:space="0" w:color="F5F5F5"/>
              <w:bottom w:val="single" w:sz="6" w:space="0" w:color="F5F5F5"/>
            </w:tcBorders>
            <w:shd w:val="clear" w:color="auto" w:fill="00458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20149B">
              <w:rPr>
                <w:rFonts w:ascii="Open Sans" w:eastAsia="Times New Roman" w:hAnsi="Open Sans" w:cs="Times New Roman"/>
                <w:b/>
                <w:bCs/>
                <w:color w:val="FFFFFF"/>
                <w:sz w:val="21"/>
                <w:szCs w:val="21"/>
                <w:lang w:eastAsia="ru-RU"/>
              </w:rPr>
              <w:t>Коэффиц</w:t>
            </w:r>
            <w:proofErr w:type="spellEnd"/>
            <w:r w:rsidRPr="0020149B">
              <w:rPr>
                <w:rFonts w:ascii="Open Sans" w:eastAsia="Times New Roman" w:hAnsi="Open Sans" w:cs="Times New Roman"/>
                <w:b/>
                <w:bCs/>
                <w:color w:val="FFFFFF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855" w:type="dxa"/>
            <w:gridSpan w:val="3"/>
            <w:tcBorders>
              <w:left w:val="single" w:sz="6" w:space="0" w:color="F5F5F5"/>
              <w:bottom w:val="single" w:sz="6" w:space="0" w:color="F5F5F5"/>
            </w:tcBorders>
            <w:shd w:val="clear" w:color="auto" w:fill="00458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b/>
                <w:bCs/>
                <w:color w:val="FFFFFF"/>
                <w:sz w:val="21"/>
                <w:szCs w:val="21"/>
                <w:lang w:eastAsia="ru-RU"/>
              </w:rPr>
              <w:t>Итоговое время</w:t>
            </w:r>
          </w:p>
        </w:tc>
        <w:tc>
          <w:tcPr>
            <w:tcW w:w="1290" w:type="dxa"/>
            <w:vMerge w:val="restart"/>
            <w:tcBorders>
              <w:left w:val="single" w:sz="6" w:space="0" w:color="F5F5F5"/>
              <w:bottom w:val="single" w:sz="6" w:space="0" w:color="F5F5F5"/>
            </w:tcBorders>
            <w:shd w:val="clear" w:color="auto" w:fill="9999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szCs w:val="21"/>
                <w:lang w:eastAsia="ru-RU"/>
              </w:rPr>
              <w:t>Баллы/место</w:t>
            </w:r>
          </w:p>
        </w:tc>
      </w:tr>
      <w:tr w:rsidR="0020149B" w:rsidRPr="0020149B" w:rsidTr="0020149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F5F5F5"/>
              <w:bottom w:val="single" w:sz="6" w:space="0" w:color="F5F5F5"/>
            </w:tcBorders>
            <w:vAlign w:val="center"/>
            <w:hideMark/>
          </w:tcPr>
          <w:p w:rsidR="0020149B" w:rsidRPr="0020149B" w:rsidRDefault="0020149B" w:rsidP="0020149B">
            <w:pPr>
              <w:spacing w:after="0" w:line="240" w:lineRule="auto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5F5F5"/>
              <w:bottom w:val="single" w:sz="6" w:space="0" w:color="F5F5F5"/>
            </w:tcBorders>
            <w:vAlign w:val="center"/>
            <w:hideMark/>
          </w:tcPr>
          <w:p w:rsidR="0020149B" w:rsidRPr="0020149B" w:rsidRDefault="0020149B" w:rsidP="0020149B">
            <w:pPr>
              <w:spacing w:after="0" w:line="240" w:lineRule="auto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5F5F5"/>
              <w:bottom w:val="single" w:sz="6" w:space="0" w:color="F5F5F5"/>
            </w:tcBorders>
            <w:vAlign w:val="center"/>
            <w:hideMark/>
          </w:tcPr>
          <w:p w:rsidR="0020149B" w:rsidRPr="0020149B" w:rsidRDefault="0020149B" w:rsidP="0020149B">
            <w:pPr>
              <w:spacing w:after="0" w:line="240" w:lineRule="auto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Часы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Мин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0" w:type="auto"/>
            <w:vMerge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after="0" w:line="240" w:lineRule="auto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Часы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Мин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0" w:type="auto"/>
            <w:vMerge/>
            <w:tcBorders>
              <w:left w:val="single" w:sz="6" w:space="0" w:color="F5F5F5"/>
              <w:bottom w:val="single" w:sz="6" w:space="0" w:color="F5F5F5"/>
            </w:tcBorders>
            <w:vAlign w:val="center"/>
            <w:hideMark/>
          </w:tcPr>
          <w:p w:rsidR="0020149B" w:rsidRPr="0020149B" w:rsidRDefault="0020149B" w:rsidP="0020149B">
            <w:pPr>
              <w:spacing w:after="0" w:line="240" w:lineRule="auto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</w:tr>
      <w:tr w:rsidR="0020149B" w:rsidRPr="0020149B" w:rsidTr="0020149B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Локо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hyperlink r:id="rId4" w:tooltip="ОАО «Российские железные дороги»" w:history="1">
              <w:r w:rsidRPr="0020149B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ОАО «Российские железные дороги»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1,1660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4/</w:t>
            </w:r>
            <w:r w:rsidRPr="0020149B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lang w:eastAsia="ru-RU"/>
              </w:rPr>
              <w:t>2</w:t>
            </w:r>
          </w:p>
        </w:tc>
      </w:tr>
      <w:tr w:rsidR="0020149B" w:rsidRPr="0020149B" w:rsidTr="0020149B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Корюшка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hyperlink r:id="rId5" w:tooltip="ОАО «Компания Усть-Луга»" w:history="1">
              <w:r w:rsidRPr="0020149B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ОАО «Компания Усть-Луга»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1,1660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2/</w:t>
            </w:r>
            <w:r w:rsidRPr="0020149B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lang w:eastAsia="ru-RU"/>
              </w:rPr>
              <w:t>1</w:t>
            </w:r>
          </w:p>
        </w:tc>
      </w:tr>
      <w:tr w:rsidR="0020149B" w:rsidRPr="0020149B" w:rsidTr="0020149B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Индиго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hyperlink r:id="rId6" w:tooltip="ОАО «ТрансК­онтейнер»" w:history="1">
              <w:r w:rsidRPr="0020149B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ОАО «</w:t>
              </w:r>
              <w:proofErr w:type="spellStart"/>
              <w:r w:rsidRPr="0020149B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ТрансК</w:t>
              </w:r>
              <w:r w:rsidRPr="0020149B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softHyphen/>
                <w:t>онтейнер</w:t>
              </w:r>
              <w:proofErr w:type="spellEnd"/>
              <w:r w:rsidRPr="0020149B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dnf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dnf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dnf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1,0420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dnf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dnf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dnf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11/</w:t>
            </w:r>
            <w:r w:rsidRPr="0020149B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lang w:eastAsia="ru-RU"/>
              </w:rPr>
              <w:t>6</w:t>
            </w:r>
          </w:p>
        </w:tc>
      </w:tr>
      <w:tr w:rsidR="0020149B" w:rsidRPr="0020149B" w:rsidTr="0020149B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GLORIA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hyperlink r:id="rId7" w:tooltip="ОАО «Ростерминалуголь»" w:history="1">
              <w:r w:rsidRPr="0020149B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ОАО «</w:t>
              </w:r>
              <w:proofErr w:type="spellStart"/>
              <w:r w:rsidRPr="0020149B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Ростерминалуголь</w:t>
              </w:r>
              <w:proofErr w:type="spellEnd"/>
              <w:r w:rsidRPr="0020149B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1,0240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8/</w:t>
            </w:r>
            <w:r w:rsidRPr="0020149B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lang w:eastAsia="ru-RU"/>
              </w:rPr>
              <w:t>4</w:t>
            </w:r>
          </w:p>
        </w:tc>
      </w:tr>
      <w:tr w:rsidR="0020149B" w:rsidRPr="0020149B" w:rsidTr="0020149B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JESSIKA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hyperlink r:id="rId8" w:tooltip="ООО «МОРСТРОЙТЕХНОЛОГИЯ»" w:history="1">
              <w:r w:rsidRPr="0020149B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ООО «МОРСТРОЙТЕХНОЛОГИЯ»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dnf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dnf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dnf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1,0080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dnf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dnf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dnf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14/</w:t>
            </w:r>
            <w:r w:rsidRPr="0020149B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lang w:eastAsia="ru-RU"/>
              </w:rPr>
              <w:t>9</w:t>
            </w:r>
          </w:p>
        </w:tc>
      </w:tr>
      <w:tr w:rsidR="0020149B" w:rsidRPr="0020149B" w:rsidTr="0020149B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Petite</w:t>
            </w:r>
            <w:proofErr w:type="spellEnd"/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Mademoiselle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hyperlink r:id="rId9" w:tooltip="ООО «УК «Анкер Логистик»" w:history="1">
              <w:r w:rsidRPr="0020149B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ООО «УК «Анкер Логистик»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dnf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dnf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dnf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1,0420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dnf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dnf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dnf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15/</w:t>
            </w:r>
            <w:r w:rsidRPr="0020149B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lang w:eastAsia="ru-RU"/>
              </w:rPr>
              <w:t>10</w:t>
            </w:r>
          </w:p>
        </w:tc>
      </w:tr>
      <w:tr w:rsidR="0020149B" w:rsidRPr="0020149B" w:rsidTr="0020149B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VIKTORIA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hyperlink r:id="rId10" w:tooltip="ЗАО «СММ»" w:history="1">
              <w:r w:rsidRPr="0020149B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ЗАО «СММ»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dnf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dnf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dnf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1,0030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dnf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dnf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dnf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8/</w:t>
            </w:r>
            <w:r w:rsidRPr="0020149B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lang w:eastAsia="ru-RU"/>
              </w:rPr>
              <w:t>3</w:t>
            </w:r>
          </w:p>
        </w:tc>
      </w:tr>
      <w:tr w:rsidR="0020149B" w:rsidRPr="0020149B" w:rsidTr="0020149B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Midnight</w:t>
            </w:r>
            <w:proofErr w:type="spellEnd"/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Sun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hyperlink r:id="rId11" w:tooltip="ОАО «ММТП»" w:history="1">
              <w:r w:rsidRPr="0020149B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ОАО «ММТП»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dnf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dnf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dnf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0,9150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dnf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dnf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dnf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12/</w:t>
            </w:r>
            <w:r w:rsidRPr="0020149B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lang w:eastAsia="ru-RU"/>
              </w:rPr>
              <w:t>7</w:t>
            </w:r>
          </w:p>
        </w:tc>
      </w:tr>
      <w:tr w:rsidR="0020149B" w:rsidRPr="0020149B" w:rsidTr="0020149B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Stella</w:t>
            </w:r>
            <w:proofErr w:type="spellEnd"/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Maris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hyperlink r:id="rId12" w:tooltip="ООО «ТД «Русторг»" w:history="1">
              <w:r w:rsidRPr="0020149B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ООО «ТД «</w:t>
              </w:r>
              <w:proofErr w:type="spellStart"/>
              <w:r w:rsidRPr="0020149B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Русторг</w:t>
              </w:r>
              <w:proofErr w:type="spellEnd"/>
              <w:r w:rsidRPr="0020149B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dnf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dnf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dnf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0,8930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dnf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dnf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dnf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13/</w:t>
            </w:r>
            <w:r w:rsidRPr="0020149B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lang w:eastAsia="ru-RU"/>
              </w:rPr>
              <w:t>8</w:t>
            </w:r>
          </w:p>
        </w:tc>
      </w:tr>
      <w:tr w:rsidR="0020149B" w:rsidRPr="0020149B" w:rsidTr="0020149B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MATILDA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hyperlink r:id="rId13" w:tooltip="Российский морской регистр судоходства и Российский речной регистр судоходства" w:history="1">
              <w:r w:rsidRPr="0020149B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РМРС и РРРС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dnf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dnf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dnf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0,9430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dnf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dnf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dnf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149B" w:rsidRPr="0020149B" w:rsidRDefault="0020149B" w:rsidP="0020149B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20149B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9/</w:t>
            </w:r>
            <w:r w:rsidRPr="0020149B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lang w:eastAsia="ru-RU"/>
              </w:rPr>
              <w:t>5</w:t>
            </w:r>
          </w:p>
        </w:tc>
      </w:tr>
    </w:tbl>
    <w:p w:rsidR="00C778D4" w:rsidRDefault="0020149B"/>
    <w:sectPr w:rsidR="00C778D4" w:rsidSect="0020149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149B"/>
    <w:rsid w:val="0020149B"/>
    <w:rsid w:val="00DB3E12"/>
    <w:rsid w:val="00E11BDB"/>
    <w:rsid w:val="00F47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E12"/>
  </w:style>
  <w:style w:type="paragraph" w:styleId="3">
    <w:name w:val="heading 3"/>
    <w:basedOn w:val="a"/>
    <w:link w:val="30"/>
    <w:uiPriority w:val="9"/>
    <w:qFormat/>
    <w:rsid w:val="002014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014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0149B"/>
    <w:rPr>
      <w:color w:val="0000FF"/>
      <w:u w:val="single"/>
    </w:rPr>
  </w:style>
  <w:style w:type="character" w:styleId="a4">
    <w:name w:val="Strong"/>
    <w:basedOn w:val="a0"/>
    <w:uiPriority w:val="22"/>
    <w:qFormat/>
    <w:rsid w:val="002014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8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t-luga-cup-2014.ru/team/%d0%be%d0%be%d0%be-%d0%bc%d0%be%d1%80%d1%81%d1%82%d1%80%d0%be%d0%b9%d1%82%d0%b5%d1%85%d0%bd%d0%be%d0%bb%d0%be%d0%b3%d0%b8%d1%8f/" TargetMode="External"/><Relationship Id="rId13" Type="http://schemas.openxmlformats.org/officeDocument/2006/relationships/hyperlink" Target="http://www.ust-luga-cup-2014.ru/team/%d1%80%d0%be%d1%81%d1%81%d0%b8%d0%b9%d1%81%d0%ba%d0%b8%d0%b9-%d0%bc%d0%be%d1%80%d1%81%d0%ba%d0%be%d0%b9-%d1%80%d0%b5%d0%b3%d0%b8%d1%81%d1%82%d1%80-%d1%81%d1%83%d0%b4%d0%be%d1%85%d0%be%d0%b4%d1%8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st-luga-cup-2014.ru/team/oao-rtu/" TargetMode="External"/><Relationship Id="rId12" Type="http://schemas.openxmlformats.org/officeDocument/2006/relationships/hyperlink" Target="http://www.ust-luga-cup-2014.ru/team/%d0%be%d0%be%d0%be-%d1%82%d0%b4-%d1%80%d1%83%d1%81%d1%82%d0%be%d1%80%d0%b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st-luga-cup-2014.ru/?attachment_id=1972" TargetMode="External"/><Relationship Id="rId11" Type="http://schemas.openxmlformats.org/officeDocument/2006/relationships/hyperlink" Target="http://www.ust-luga-cup-2014.ru/team/%d0%be%d0%b0%d0%be-%d0%bc%d0%bc%d1%82%d0%bf/" TargetMode="External"/><Relationship Id="rId5" Type="http://schemas.openxmlformats.org/officeDocument/2006/relationships/hyperlink" Target="http://www.ust-luga-cup-2014.ru/team/oao-ust-luga-compan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ust-luga-cup-2014.ru/team/%d0%b7%d0%b0%d0%be-%d1%81%d0%bc%d0%bc/" TargetMode="External"/><Relationship Id="rId4" Type="http://schemas.openxmlformats.org/officeDocument/2006/relationships/hyperlink" Target="http://www.ust-luga-cup-2014.ru/team/%d0%be%d0%b0%d0%be-%d1%80%d0%be%d1%81%d1%81%d0%b8%d0%b9%d1%81%d0%ba%d0%b8%d0%b5-%d0%b6%d0%b5%d0%bb%d0%b5%d0%b7%d0%bd%d1%8b%d0%b5-%d0%b4%d0%be%d1%80%d0%be%d0%b3%d0%b8/" TargetMode="External"/><Relationship Id="rId9" Type="http://schemas.openxmlformats.org/officeDocument/2006/relationships/hyperlink" Target="http://www.ust-luga-cup-2014.ru/team/%d0%be%d0%be%d0%be-%d1%83%d0%ba-%d0%b0%d0%bd%d0%ba%d0%b5%d1%80-%d0%bb%d0%be%d0%b3%d0%b8%d1%81%d1%82%d0%b8%d0%b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</dc:creator>
  <cp:lastModifiedBy>Albina</cp:lastModifiedBy>
  <cp:revision>1</cp:revision>
  <dcterms:created xsi:type="dcterms:W3CDTF">2014-06-16T12:49:00Z</dcterms:created>
  <dcterms:modified xsi:type="dcterms:W3CDTF">2014-06-16T12:51:00Z</dcterms:modified>
</cp:coreProperties>
</file>